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C77" w:rsidRDefault="00DA112C" w:rsidP="00DA112C">
      <w:pPr>
        <w:jc w:val="center"/>
        <w:rPr>
          <w:sz w:val="28"/>
          <w:szCs w:val="28"/>
        </w:rPr>
      </w:pPr>
      <w:r w:rsidRPr="00307F1C">
        <w:rPr>
          <w:rFonts w:ascii="Arial" w:hAnsi="Arial" w:cs="Arial"/>
          <w:sz w:val="28"/>
          <w:szCs w:val="28"/>
        </w:rPr>
        <w:t xml:space="preserve">Bond </w:t>
      </w:r>
      <w:proofErr w:type="spellStart"/>
      <w:r w:rsidRPr="00307F1C">
        <w:rPr>
          <w:rFonts w:ascii="Arial" w:hAnsi="Arial" w:cs="Arial"/>
          <w:sz w:val="28"/>
          <w:szCs w:val="28"/>
        </w:rPr>
        <w:t>Elut</w:t>
      </w:r>
      <w:proofErr w:type="spellEnd"/>
      <w:r w:rsidRPr="00307F1C">
        <w:rPr>
          <w:rFonts w:ascii="Arial" w:hAnsi="Arial" w:cs="Arial"/>
          <w:sz w:val="28"/>
          <w:szCs w:val="28"/>
        </w:rPr>
        <w:t xml:space="preserve"> </w:t>
      </w:r>
      <w:proofErr w:type="spellStart"/>
      <w:r w:rsidRPr="00307F1C">
        <w:rPr>
          <w:rFonts w:ascii="Arial" w:hAnsi="Arial" w:cs="Arial"/>
          <w:sz w:val="28"/>
          <w:szCs w:val="28"/>
        </w:rPr>
        <w:t>QuEChERS</w:t>
      </w:r>
      <w:proofErr w:type="spellEnd"/>
      <w:r w:rsidRPr="00307F1C">
        <w:rPr>
          <w:rFonts w:ascii="Arial" w:hAnsi="Arial" w:cs="Arial"/>
          <w:sz w:val="28"/>
          <w:szCs w:val="28"/>
        </w:rPr>
        <w:t xml:space="preserve"> EMR Lipid</w:t>
      </w:r>
      <w:r>
        <w:rPr>
          <w:rFonts w:hint="eastAsia"/>
          <w:sz w:val="28"/>
          <w:szCs w:val="28"/>
        </w:rPr>
        <w:t xml:space="preserve"> </w:t>
      </w:r>
      <w:r>
        <w:rPr>
          <w:rFonts w:hint="eastAsia"/>
          <w:sz w:val="28"/>
          <w:szCs w:val="28"/>
        </w:rPr>
        <w:t>の使用例</w:t>
      </w:r>
    </w:p>
    <w:p w:rsidR="00FC2B87" w:rsidRDefault="00FC2B87" w:rsidP="00FC2B87">
      <w:pPr>
        <w:rPr>
          <w:sz w:val="28"/>
          <w:szCs w:val="28"/>
        </w:rPr>
      </w:pPr>
    </w:p>
    <w:p w:rsidR="00FC2B87" w:rsidRDefault="00FC2B87" w:rsidP="00FC2B87">
      <w:pPr>
        <w:pStyle w:val="a3"/>
        <w:numPr>
          <w:ilvl w:val="0"/>
          <w:numId w:val="1"/>
        </w:numPr>
        <w:rPr>
          <w:sz w:val="24"/>
          <w:szCs w:val="24"/>
        </w:rPr>
      </w:pPr>
      <w:r>
        <w:rPr>
          <w:rFonts w:hint="eastAsia"/>
          <w:sz w:val="24"/>
          <w:szCs w:val="24"/>
        </w:rPr>
        <w:t>試料の計量</w:t>
      </w:r>
    </w:p>
    <w:p w:rsidR="00FC2B87" w:rsidRDefault="007D14E8" w:rsidP="00FC2B87">
      <w:pPr>
        <w:pStyle w:val="a3"/>
        <w:numPr>
          <w:ilvl w:val="0"/>
          <w:numId w:val="2"/>
        </w:numPr>
        <w:rPr>
          <w:sz w:val="24"/>
          <w:szCs w:val="24"/>
        </w:rPr>
      </w:pPr>
      <w:r>
        <w:rPr>
          <w:rFonts w:hint="eastAsia"/>
          <w:sz w:val="24"/>
          <w:szCs w:val="24"/>
        </w:rPr>
        <w:t>水分含量の多い農産物（野菜、果実等）ホモジネートを</w:t>
      </w:r>
      <w:r w:rsidRPr="00307F1C">
        <w:rPr>
          <w:rFonts w:ascii="Arial" w:hAnsi="Arial" w:cs="Arial"/>
          <w:sz w:val="24"/>
          <w:szCs w:val="24"/>
        </w:rPr>
        <w:t>10g</w:t>
      </w:r>
    </w:p>
    <w:p w:rsidR="0017006B" w:rsidRDefault="0017006B" w:rsidP="00FC2B87">
      <w:pPr>
        <w:pStyle w:val="a3"/>
        <w:numPr>
          <w:ilvl w:val="0"/>
          <w:numId w:val="2"/>
        </w:numPr>
        <w:rPr>
          <w:sz w:val="24"/>
          <w:szCs w:val="24"/>
        </w:rPr>
      </w:pPr>
      <w:r>
        <w:rPr>
          <w:rFonts w:hint="eastAsia"/>
          <w:sz w:val="24"/>
          <w:szCs w:val="24"/>
        </w:rPr>
        <w:t>水分含量の少ない農産物（穀類、豆類等）粉砕物</w:t>
      </w:r>
      <w:r w:rsidRPr="00307F1C">
        <w:rPr>
          <w:rFonts w:ascii="Arial" w:hAnsi="Arial" w:cs="Arial"/>
          <w:sz w:val="24"/>
          <w:szCs w:val="24"/>
        </w:rPr>
        <w:t>5g</w:t>
      </w:r>
      <w:r>
        <w:rPr>
          <w:rFonts w:hint="eastAsia"/>
          <w:sz w:val="24"/>
          <w:szCs w:val="24"/>
        </w:rPr>
        <w:t>に蒸留水</w:t>
      </w:r>
      <w:r w:rsidRPr="00307F1C">
        <w:rPr>
          <w:rFonts w:ascii="Arial" w:hAnsi="Arial" w:cs="Arial"/>
          <w:sz w:val="24"/>
          <w:szCs w:val="24"/>
        </w:rPr>
        <w:t>10</w:t>
      </w:r>
      <w:r w:rsidR="00F2195D">
        <w:rPr>
          <w:rFonts w:ascii="Arial" w:hAnsi="Arial" w:cs="Arial" w:hint="eastAsia"/>
          <w:sz w:val="24"/>
          <w:szCs w:val="24"/>
        </w:rPr>
        <w:t>mL</w:t>
      </w:r>
      <w:r>
        <w:rPr>
          <w:rFonts w:hint="eastAsia"/>
          <w:sz w:val="24"/>
          <w:szCs w:val="24"/>
        </w:rPr>
        <w:t>を添加</w:t>
      </w:r>
    </w:p>
    <w:p w:rsidR="00307F1C" w:rsidRPr="00307F1C" w:rsidRDefault="00307F1C" w:rsidP="00FC2B87">
      <w:pPr>
        <w:pStyle w:val="a3"/>
        <w:numPr>
          <w:ilvl w:val="0"/>
          <w:numId w:val="2"/>
        </w:numPr>
        <w:rPr>
          <w:rFonts w:ascii="Arial" w:hAnsi="Arial" w:cs="Arial"/>
          <w:sz w:val="24"/>
          <w:szCs w:val="24"/>
        </w:rPr>
      </w:pPr>
      <w:r>
        <w:rPr>
          <w:rFonts w:hint="eastAsia"/>
          <w:sz w:val="24"/>
          <w:szCs w:val="24"/>
        </w:rPr>
        <w:t>畜水産物</w:t>
      </w:r>
      <w:r>
        <w:rPr>
          <w:rFonts w:hint="eastAsia"/>
          <w:sz w:val="24"/>
          <w:szCs w:val="24"/>
        </w:rPr>
        <w:t xml:space="preserve"> </w:t>
      </w:r>
      <w:r>
        <w:rPr>
          <w:rFonts w:hint="eastAsia"/>
          <w:sz w:val="24"/>
          <w:szCs w:val="24"/>
        </w:rPr>
        <w:t>ホモジネートを</w:t>
      </w:r>
      <w:r w:rsidRPr="00307F1C">
        <w:rPr>
          <w:rFonts w:ascii="Arial" w:hAnsi="Arial" w:cs="Arial"/>
          <w:sz w:val="24"/>
          <w:szCs w:val="24"/>
        </w:rPr>
        <w:t>5g</w:t>
      </w:r>
      <w:r w:rsidR="00123319">
        <w:rPr>
          <w:rFonts w:ascii="Arial" w:hAnsi="Arial" w:cs="Arial" w:hint="eastAsia"/>
          <w:sz w:val="24"/>
          <w:szCs w:val="24"/>
        </w:rPr>
        <w:t>（内臓等脂質含量が多い場合は</w:t>
      </w:r>
      <w:r w:rsidR="00123319">
        <w:rPr>
          <w:rFonts w:ascii="Arial" w:hAnsi="Arial" w:cs="Arial" w:hint="eastAsia"/>
          <w:sz w:val="24"/>
          <w:szCs w:val="24"/>
        </w:rPr>
        <w:t>2g</w:t>
      </w:r>
      <w:r w:rsidR="00123319">
        <w:rPr>
          <w:rFonts w:ascii="Arial" w:hAnsi="Arial" w:cs="Arial" w:hint="eastAsia"/>
          <w:sz w:val="24"/>
          <w:szCs w:val="24"/>
        </w:rPr>
        <w:t>）</w:t>
      </w:r>
    </w:p>
    <w:p w:rsidR="00307F1C" w:rsidRPr="007D4FF2" w:rsidRDefault="00307F1C" w:rsidP="00307F1C">
      <w:pPr>
        <w:pStyle w:val="a3"/>
        <w:numPr>
          <w:ilvl w:val="0"/>
          <w:numId w:val="1"/>
        </w:numPr>
        <w:rPr>
          <w:sz w:val="24"/>
          <w:szCs w:val="24"/>
        </w:rPr>
      </w:pPr>
      <w:r>
        <w:rPr>
          <w:rFonts w:hint="eastAsia"/>
          <w:sz w:val="24"/>
          <w:szCs w:val="24"/>
        </w:rPr>
        <w:t>計量した試料を</w:t>
      </w:r>
      <w:r>
        <w:rPr>
          <w:rFonts w:ascii="Arial" w:hAnsi="Arial" w:cs="Arial" w:hint="eastAsia"/>
          <w:sz w:val="24"/>
          <w:szCs w:val="24"/>
        </w:rPr>
        <w:t>50mL</w:t>
      </w:r>
      <w:r>
        <w:rPr>
          <w:rFonts w:ascii="Arial" w:hAnsi="Arial" w:cs="Arial" w:hint="eastAsia"/>
          <w:sz w:val="24"/>
          <w:szCs w:val="24"/>
        </w:rPr>
        <w:t>のディスポ遠沈管に入れる</w:t>
      </w:r>
    </w:p>
    <w:p w:rsidR="007D4FF2" w:rsidRPr="00370C2F" w:rsidRDefault="007D4FF2" w:rsidP="00307F1C">
      <w:pPr>
        <w:pStyle w:val="a3"/>
        <w:numPr>
          <w:ilvl w:val="0"/>
          <w:numId w:val="1"/>
        </w:numPr>
        <w:rPr>
          <w:sz w:val="24"/>
          <w:szCs w:val="24"/>
        </w:rPr>
      </w:pPr>
      <w:r>
        <w:rPr>
          <w:rFonts w:ascii="Arial" w:hAnsi="Arial" w:cs="Arial" w:hint="eastAsia"/>
          <w:sz w:val="24"/>
          <w:szCs w:val="24"/>
        </w:rPr>
        <w:t>内部標準</w:t>
      </w:r>
      <w:r w:rsidR="00F373C0">
        <w:rPr>
          <w:rFonts w:ascii="Arial" w:hAnsi="Arial" w:cs="Arial" w:hint="eastAsia"/>
          <w:sz w:val="24"/>
          <w:szCs w:val="24"/>
        </w:rPr>
        <w:t>が必要な場合は</w:t>
      </w:r>
      <w:r>
        <w:rPr>
          <w:rFonts w:ascii="Arial" w:hAnsi="Arial" w:cs="Arial" w:hint="eastAsia"/>
          <w:sz w:val="24"/>
          <w:szCs w:val="24"/>
        </w:rPr>
        <w:t>ここで添加する</w:t>
      </w:r>
    </w:p>
    <w:p w:rsidR="00370C2F" w:rsidRPr="00307F1C" w:rsidRDefault="00370C2F" w:rsidP="00307F1C">
      <w:pPr>
        <w:pStyle w:val="a3"/>
        <w:numPr>
          <w:ilvl w:val="0"/>
          <w:numId w:val="1"/>
        </w:numPr>
        <w:rPr>
          <w:sz w:val="24"/>
          <w:szCs w:val="24"/>
        </w:rPr>
      </w:pPr>
      <w:r>
        <w:rPr>
          <w:rFonts w:hint="eastAsia"/>
          <w:sz w:val="24"/>
          <w:szCs w:val="24"/>
        </w:rPr>
        <w:t>アセトニトリル</w:t>
      </w:r>
      <w:r>
        <w:rPr>
          <w:rFonts w:hint="eastAsia"/>
          <w:sz w:val="24"/>
          <w:szCs w:val="24"/>
        </w:rPr>
        <w:t>10mL</w:t>
      </w:r>
      <w:r>
        <w:rPr>
          <w:rFonts w:hint="eastAsia"/>
          <w:sz w:val="24"/>
          <w:szCs w:val="24"/>
        </w:rPr>
        <w:t>を入れる</w:t>
      </w:r>
    </w:p>
    <w:p w:rsidR="00307F1C" w:rsidRPr="000D0B1A" w:rsidRDefault="00E902D8" w:rsidP="00307F1C">
      <w:pPr>
        <w:pStyle w:val="a3"/>
        <w:numPr>
          <w:ilvl w:val="0"/>
          <w:numId w:val="1"/>
        </w:numPr>
        <w:rPr>
          <w:sz w:val="24"/>
          <w:szCs w:val="24"/>
        </w:rPr>
      </w:pPr>
      <w:r>
        <w:rPr>
          <w:rFonts w:ascii="Arial" w:hAnsi="Arial" w:cs="Arial" w:hint="eastAsia"/>
          <w:sz w:val="24"/>
          <w:szCs w:val="24"/>
        </w:rPr>
        <w:t>振とう</w:t>
      </w:r>
      <w:r>
        <w:rPr>
          <w:rFonts w:ascii="Arial" w:hAnsi="Arial" w:cs="Arial" w:hint="eastAsia"/>
          <w:sz w:val="24"/>
          <w:szCs w:val="24"/>
        </w:rPr>
        <w:t>2</w:t>
      </w:r>
      <w:r>
        <w:rPr>
          <w:rFonts w:ascii="Arial" w:hAnsi="Arial" w:cs="Arial" w:hint="eastAsia"/>
          <w:sz w:val="24"/>
          <w:szCs w:val="24"/>
        </w:rPr>
        <w:t>分（手振りまたは振とう機）</w:t>
      </w:r>
    </w:p>
    <w:p w:rsidR="000D0B1A" w:rsidRPr="000D0B1A" w:rsidRDefault="000D0B1A" w:rsidP="00307F1C">
      <w:pPr>
        <w:pStyle w:val="a3"/>
        <w:numPr>
          <w:ilvl w:val="0"/>
          <w:numId w:val="1"/>
        </w:numPr>
        <w:rPr>
          <w:sz w:val="24"/>
          <w:szCs w:val="24"/>
        </w:rPr>
      </w:pPr>
      <w:r>
        <w:rPr>
          <w:rFonts w:ascii="Arial" w:hAnsi="Arial" w:cs="Arial" w:hint="eastAsia"/>
          <w:sz w:val="24"/>
          <w:szCs w:val="24"/>
        </w:rPr>
        <w:t xml:space="preserve">遠心分離　</w:t>
      </w:r>
      <w:r>
        <w:rPr>
          <w:rFonts w:ascii="Arial" w:hAnsi="Arial" w:cs="Arial" w:hint="eastAsia"/>
          <w:sz w:val="24"/>
          <w:szCs w:val="24"/>
        </w:rPr>
        <w:t>5000rpm 5</w:t>
      </w:r>
      <w:r>
        <w:rPr>
          <w:rFonts w:ascii="Arial" w:hAnsi="Arial" w:cs="Arial" w:hint="eastAsia"/>
          <w:sz w:val="24"/>
          <w:szCs w:val="24"/>
        </w:rPr>
        <w:t>分</w:t>
      </w:r>
    </w:p>
    <w:p w:rsidR="000D0B1A" w:rsidRPr="000D0B1A" w:rsidRDefault="000D0B1A" w:rsidP="00307F1C">
      <w:pPr>
        <w:pStyle w:val="a3"/>
        <w:numPr>
          <w:ilvl w:val="0"/>
          <w:numId w:val="1"/>
        </w:numPr>
        <w:rPr>
          <w:sz w:val="24"/>
          <w:szCs w:val="24"/>
        </w:rPr>
      </w:pPr>
      <w:r>
        <w:rPr>
          <w:rFonts w:ascii="Arial" w:hAnsi="Arial" w:cs="Arial" w:hint="eastAsia"/>
          <w:sz w:val="24"/>
          <w:szCs w:val="24"/>
        </w:rPr>
        <w:t>上清</w:t>
      </w:r>
      <w:r>
        <w:rPr>
          <w:rFonts w:ascii="Arial" w:hAnsi="Arial" w:cs="Arial" w:hint="eastAsia"/>
          <w:sz w:val="24"/>
          <w:szCs w:val="24"/>
        </w:rPr>
        <w:t>8mL</w:t>
      </w:r>
      <w:r>
        <w:rPr>
          <w:rFonts w:ascii="Arial" w:hAnsi="Arial" w:cs="Arial" w:hint="eastAsia"/>
          <w:sz w:val="24"/>
          <w:szCs w:val="24"/>
        </w:rPr>
        <w:t>を</w:t>
      </w:r>
      <w:r>
        <w:rPr>
          <w:rFonts w:ascii="Arial" w:hAnsi="Arial" w:cs="Arial" w:hint="eastAsia"/>
          <w:sz w:val="24"/>
          <w:szCs w:val="24"/>
        </w:rPr>
        <w:t xml:space="preserve">Bond </w:t>
      </w:r>
      <w:proofErr w:type="spellStart"/>
      <w:r>
        <w:rPr>
          <w:rFonts w:ascii="Arial" w:hAnsi="Arial" w:cs="Arial" w:hint="eastAsia"/>
          <w:sz w:val="24"/>
          <w:szCs w:val="24"/>
        </w:rPr>
        <w:t>Elut</w:t>
      </w:r>
      <w:proofErr w:type="spellEnd"/>
      <w:r>
        <w:rPr>
          <w:rFonts w:ascii="Arial" w:hAnsi="Arial" w:cs="Arial" w:hint="eastAsia"/>
          <w:sz w:val="24"/>
          <w:szCs w:val="24"/>
        </w:rPr>
        <w:t xml:space="preserve"> </w:t>
      </w:r>
      <w:proofErr w:type="spellStart"/>
      <w:r>
        <w:rPr>
          <w:rFonts w:ascii="Arial" w:hAnsi="Arial" w:cs="Arial" w:hint="eastAsia"/>
          <w:sz w:val="24"/>
          <w:szCs w:val="24"/>
        </w:rPr>
        <w:t>QuEChERS</w:t>
      </w:r>
      <w:proofErr w:type="spellEnd"/>
      <w:r>
        <w:rPr>
          <w:rFonts w:ascii="Arial" w:hAnsi="Arial" w:cs="Arial" w:hint="eastAsia"/>
          <w:sz w:val="24"/>
          <w:szCs w:val="24"/>
        </w:rPr>
        <w:t xml:space="preserve"> EMR L</w:t>
      </w:r>
      <w:r>
        <w:rPr>
          <w:rFonts w:ascii="Arial" w:hAnsi="Arial" w:cs="Arial"/>
          <w:sz w:val="24"/>
          <w:szCs w:val="24"/>
        </w:rPr>
        <w:t>i</w:t>
      </w:r>
      <w:r>
        <w:rPr>
          <w:rFonts w:ascii="Arial" w:hAnsi="Arial" w:cs="Arial" w:hint="eastAsia"/>
          <w:sz w:val="24"/>
          <w:szCs w:val="24"/>
        </w:rPr>
        <w:t>pid</w:t>
      </w:r>
      <w:r w:rsidR="00C84A16">
        <w:rPr>
          <w:rFonts w:ascii="Arial" w:hAnsi="Arial" w:cs="Arial" w:hint="eastAsia"/>
          <w:sz w:val="24"/>
          <w:szCs w:val="24"/>
        </w:rPr>
        <w:t>分散キット</w:t>
      </w:r>
      <w:r w:rsidR="006A46E3">
        <w:rPr>
          <w:rFonts w:ascii="Arial" w:hAnsi="Arial" w:cs="Arial" w:hint="eastAsia"/>
          <w:sz w:val="24"/>
          <w:szCs w:val="24"/>
        </w:rPr>
        <w:t>(P/N5982-1010)</w:t>
      </w:r>
      <w:r>
        <w:rPr>
          <w:rFonts w:ascii="Arial" w:hAnsi="Arial" w:cs="Arial" w:hint="eastAsia"/>
          <w:sz w:val="24"/>
          <w:szCs w:val="24"/>
        </w:rPr>
        <w:t>に移す</w:t>
      </w:r>
    </w:p>
    <w:p w:rsidR="000D0B1A" w:rsidRPr="000D0B1A" w:rsidRDefault="000D0B1A" w:rsidP="00307F1C">
      <w:pPr>
        <w:pStyle w:val="a3"/>
        <w:numPr>
          <w:ilvl w:val="0"/>
          <w:numId w:val="1"/>
        </w:numPr>
        <w:rPr>
          <w:sz w:val="24"/>
          <w:szCs w:val="24"/>
        </w:rPr>
      </w:pPr>
      <w:r>
        <w:rPr>
          <w:rFonts w:ascii="Arial" w:hAnsi="Arial" w:cs="Arial" w:hint="eastAsia"/>
          <w:sz w:val="24"/>
          <w:szCs w:val="24"/>
        </w:rPr>
        <w:t>試験管ミキサーで攪拌</w:t>
      </w:r>
      <w:r>
        <w:rPr>
          <w:rFonts w:ascii="Arial" w:hAnsi="Arial" w:cs="Arial" w:hint="eastAsia"/>
          <w:sz w:val="24"/>
          <w:szCs w:val="24"/>
        </w:rPr>
        <w:t>30</w:t>
      </w:r>
      <w:r>
        <w:rPr>
          <w:rFonts w:ascii="Arial" w:hAnsi="Arial" w:cs="Arial" w:hint="eastAsia"/>
          <w:sz w:val="24"/>
          <w:szCs w:val="24"/>
        </w:rPr>
        <w:t>秒</w:t>
      </w:r>
    </w:p>
    <w:p w:rsidR="000D0B1A" w:rsidRPr="00470D2B" w:rsidRDefault="000D0B1A" w:rsidP="00307F1C">
      <w:pPr>
        <w:pStyle w:val="a3"/>
        <w:numPr>
          <w:ilvl w:val="0"/>
          <w:numId w:val="1"/>
        </w:numPr>
        <w:rPr>
          <w:sz w:val="24"/>
          <w:szCs w:val="24"/>
        </w:rPr>
      </w:pPr>
      <w:r>
        <w:rPr>
          <w:rFonts w:ascii="Arial" w:hAnsi="Arial" w:cs="Arial" w:hint="eastAsia"/>
          <w:sz w:val="24"/>
          <w:szCs w:val="24"/>
        </w:rPr>
        <w:t>遠心分離</w:t>
      </w:r>
      <w:r>
        <w:rPr>
          <w:rFonts w:ascii="Arial" w:hAnsi="Arial" w:cs="Arial" w:hint="eastAsia"/>
          <w:sz w:val="24"/>
          <w:szCs w:val="24"/>
        </w:rPr>
        <w:t xml:space="preserve"> 5000rpm 5</w:t>
      </w:r>
      <w:r>
        <w:rPr>
          <w:rFonts w:ascii="Arial" w:hAnsi="Arial" w:cs="Arial" w:hint="eastAsia"/>
          <w:sz w:val="24"/>
          <w:szCs w:val="24"/>
        </w:rPr>
        <w:t>分</w:t>
      </w:r>
    </w:p>
    <w:p w:rsidR="00470D2B" w:rsidRPr="007D4FF2" w:rsidRDefault="006A32C0" w:rsidP="00307F1C">
      <w:pPr>
        <w:pStyle w:val="a3"/>
        <w:numPr>
          <w:ilvl w:val="0"/>
          <w:numId w:val="1"/>
        </w:numPr>
        <w:rPr>
          <w:sz w:val="24"/>
          <w:szCs w:val="24"/>
        </w:rPr>
      </w:pPr>
      <w:r>
        <w:rPr>
          <w:rFonts w:ascii="Arial" w:hAnsi="Arial" w:cs="Arial" w:hint="eastAsia"/>
          <w:sz w:val="24"/>
          <w:szCs w:val="24"/>
        </w:rPr>
        <w:t>上清</w:t>
      </w:r>
      <w:r>
        <w:rPr>
          <w:rFonts w:ascii="Arial" w:hAnsi="Arial" w:cs="Arial" w:hint="eastAsia"/>
          <w:sz w:val="24"/>
          <w:szCs w:val="24"/>
        </w:rPr>
        <w:t>5mL</w:t>
      </w:r>
      <w:r>
        <w:rPr>
          <w:rFonts w:ascii="Arial" w:hAnsi="Arial" w:cs="Arial" w:hint="eastAsia"/>
          <w:sz w:val="24"/>
          <w:szCs w:val="24"/>
        </w:rPr>
        <w:t>を</w:t>
      </w:r>
      <w:r>
        <w:rPr>
          <w:rFonts w:ascii="Arial" w:hAnsi="Arial" w:cs="Arial" w:hint="eastAsia"/>
          <w:sz w:val="24"/>
          <w:szCs w:val="24"/>
        </w:rPr>
        <w:t xml:space="preserve">Bond </w:t>
      </w:r>
      <w:proofErr w:type="spellStart"/>
      <w:r>
        <w:rPr>
          <w:rFonts w:ascii="Arial" w:hAnsi="Arial" w:cs="Arial" w:hint="eastAsia"/>
          <w:sz w:val="24"/>
          <w:szCs w:val="24"/>
        </w:rPr>
        <w:t>Elut</w:t>
      </w:r>
      <w:proofErr w:type="spellEnd"/>
      <w:r>
        <w:rPr>
          <w:rFonts w:ascii="Arial" w:hAnsi="Arial" w:cs="Arial" w:hint="eastAsia"/>
          <w:sz w:val="24"/>
          <w:szCs w:val="24"/>
        </w:rPr>
        <w:t xml:space="preserve"> </w:t>
      </w:r>
      <w:proofErr w:type="spellStart"/>
      <w:r>
        <w:rPr>
          <w:rFonts w:ascii="Arial" w:hAnsi="Arial" w:cs="Arial" w:hint="eastAsia"/>
          <w:sz w:val="24"/>
          <w:szCs w:val="24"/>
        </w:rPr>
        <w:t>QuEChERS</w:t>
      </w:r>
      <w:proofErr w:type="spellEnd"/>
      <w:r>
        <w:rPr>
          <w:rFonts w:ascii="Arial" w:hAnsi="Arial" w:cs="Arial" w:hint="eastAsia"/>
          <w:sz w:val="24"/>
          <w:szCs w:val="24"/>
        </w:rPr>
        <w:t xml:space="preserve"> </w:t>
      </w:r>
      <w:r w:rsidR="004D5ACD">
        <w:rPr>
          <w:rFonts w:ascii="Arial" w:hAnsi="Arial" w:cs="Arial" w:hint="eastAsia"/>
          <w:sz w:val="24"/>
          <w:szCs w:val="24"/>
        </w:rPr>
        <w:t>EMR</w:t>
      </w:r>
      <w:r w:rsidR="00C84A16">
        <w:rPr>
          <w:rFonts w:ascii="Arial" w:hAnsi="Arial" w:cs="Arial" w:hint="eastAsia"/>
          <w:sz w:val="24"/>
          <w:szCs w:val="24"/>
        </w:rPr>
        <w:t xml:space="preserve"> Lipid </w:t>
      </w:r>
      <w:r w:rsidR="00C84A16">
        <w:rPr>
          <w:rFonts w:ascii="Arial" w:hAnsi="Arial" w:cs="Arial" w:hint="eastAsia"/>
          <w:sz w:val="24"/>
          <w:szCs w:val="24"/>
        </w:rPr>
        <w:t>脱塩キット</w:t>
      </w:r>
      <w:r w:rsidR="006A46E3">
        <w:rPr>
          <w:rFonts w:ascii="Arial" w:hAnsi="Arial" w:cs="Arial" w:hint="eastAsia"/>
          <w:sz w:val="24"/>
          <w:szCs w:val="24"/>
        </w:rPr>
        <w:t>(P/N5982-0101)</w:t>
      </w:r>
      <w:bookmarkStart w:id="0" w:name="_GoBack"/>
      <w:bookmarkEnd w:id="0"/>
      <w:r w:rsidR="00960ED6">
        <w:rPr>
          <w:rFonts w:ascii="Arial" w:hAnsi="Arial" w:cs="Arial" w:hint="eastAsia"/>
          <w:sz w:val="24"/>
          <w:szCs w:val="24"/>
        </w:rPr>
        <w:t>に</w:t>
      </w:r>
      <w:r w:rsidR="00E47B1A">
        <w:rPr>
          <w:rFonts w:ascii="Arial" w:hAnsi="Arial" w:cs="Arial" w:hint="eastAsia"/>
          <w:sz w:val="24"/>
          <w:szCs w:val="24"/>
        </w:rPr>
        <w:t>移す</w:t>
      </w:r>
    </w:p>
    <w:p w:rsidR="007D4FF2" w:rsidRPr="007D4FF2" w:rsidRDefault="007D4FF2" w:rsidP="00307F1C">
      <w:pPr>
        <w:pStyle w:val="a3"/>
        <w:numPr>
          <w:ilvl w:val="0"/>
          <w:numId w:val="1"/>
        </w:numPr>
        <w:rPr>
          <w:sz w:val="24"/>
          <w:szCs w:val="24"/>
        </w:rPr>
      </w:pPr>
      <w:r>
        <w:rPr>
          <w:rFonts w:ascii="Arial" w:hAnsi="Arial" w:cs="Arial" w:hint="eastAsia"/>
          <w:sz w:val="24"/>
          <w:szCs w:val="24"/>
        </w:rPr>
        <w:t>試験管ミキサーで攪拌</w:t>
      </w:r>
      <w:r>
        <w:rPr>
          <w:rFonts w:ascii="Arial" w:hAnsi="Arial" w:cs="Arial" w:hint="eastAsia"/>
          <w:sz w:val="24"/>
          <w:szCs w:val="24"/>
        </w:rPr>
        <w:t>30</w:t>
      </w:r>
      <w:r>
        <w:rPr>
          <w:rFonts w:ascii="Arial" w:hAnsi="Arial" w:cs="Arial" w:hint="eastAsia"/>
          <w:sz w:val="24"/>
          <w:szCs w:val="24"/>
        </w:rPr>
        <w:t>秒</w:t>
      </w:r>
    </w:p>
    <w:p w:rsidR="007D4FF2" w:rsidRPr="00E067C2" w:rsidRDefault="007D4FF2" w:rsidP="00307F1C">
      <w:pPr>
        <w:pStyle w:val="a3"/>
        <w:numPr>
          <w:ilvl w:val="0"/>
          <w:numId w:val="1"/>
        </w:numPr>
        <w:rPr>
          <w:sz w:val="24"/>
          <w:szCs w:val="24"/>
        </w:rPr>
      </w:pPr>
      <w:r>
        <w:rPr>
          <w:rFonts w:ascii="Arial" w:hAnsi="Arial" w:cs="Arial" w:hint="eastAsia"/>
          <w:sz w:val="24"/>
          <w:szCs w:val="24"/>
        </w:rPr>
        <w:t>遠心分離</w:t>
      </w:r>
      <w:r>
        <w:rPr>
          <w:rFonts w:ascii="Arial" w:hAnsi="Arial" w:cs="Arial" w:hint="eastAsia"/>
          <w:sz w:val="24"/>
          <w:szCs w:val="24"/>
        </w:rPr>
        <w:t xml:space="preserve"> 5000rpm 5</w:t>
      </w:r>
      <w:r>
        <w:rPr>
          <w:rFonts w:ascii="Arial" w:hAnsi="Arial" w:cs="Arial" w:hint="eastAsia"/>
          <w:sz w:val="24"/>
          <w:szCs w:val="24"/>
        </w:rPr>
        <w:t>分</w:t>
      </w:r>
    </w:p>
    <w:p w:rsidR="00E067C2" w:rsidRPr="00E067C2" w:rsidRDefault="00E067C2" w:rsidP="00307F1C">
      <w:pPr>
        <w:pStyle w:val="a3"/>
        <w:numPr>
          <w:ilvl w:val="0"/>
          <w:numId w:val="1"/>
        </w:numPr>
        <w:rPr>
          <w:sz w:val="24"/>
          <w:szCs w:val="24"/>
        </w:rPr>
      </w:pPr>
      <w:r>
        <w:rPr>
          <w:rFonts w:ascii="Arial" w:hAnsi="Arial" w:cs="Arial" w:hint="eastAsia"/>
          <w:sz w:val="24"/>
          <w:szCs w:val="24"/>
        </w:rPr>
        <w:t>上清</w:t>
      </w:r>
      <w:r w:rsidR="00351833">
        <w:rPr>
          <w:rFonts w:ascii="Arial" w:hAnsi="Arial" w:cs="Arial" w:hint="eastAsia"/>
          <w:sz w:val="24"/>
          <w:szCs w:val="24"/>
        </w:rPr>
        <w:t>のアセトニトリル層</w:t>
      </w:r>
      <w:r>
        <w:rPr>
          <w:rFonts w:ascii="Arial" w:hAnsi="Arial" w:cs="Arial" w:hint="eastAsia"/>
          <w:sz w:val="24"/>
          <w:szCs w:val="24"/>
        </w:rPr>
        <w:t>を回収</w:t>
      </w:r>
    </w:p>
    <w:p w:rsidR="00E067C2" w:rsidRPr="00E067C2" w:rsidRDefault="00E067C2" w:rsidP="00E067C2">
      <w:pPr>
        <w:pStyle w:val="a3"/>
        <w:numPr>
          <w:ilvl w:val="0"/>
          <w:numId w:val="1"/>
        </w:numPr>
        <w:rPr>
          <w:sz w:val="24"/>
          <w:szCs w:val="24"/>
        </w:rPr>
      </w:pPr>
      <w:r>
        <w:rPr>
          <w:rFonts w:ascii="Arial" w:hAnsi="Arial" w:cs="Arial" w:hint="eastAsia"/>
          <w:sz w:val="24"/>
          <w:szCs w:val="24"/>
        </w:rPr>
        <w:t>GC</w:t>
      </w:r>
      <w:r>
        <w:rPr>
          <w:rFonts w:ascii="Arial" w:hAnsi="Arial" w:cs="Arial" w:hint="eastAsia"/>
          <w:sz w:val="24"/>
          <w:szCs w:val="24"/>
        </w:rPr>
        <w:t>、</w:t>
      </w:r>
      <w:r>
        <w:rPr>
          <w:rFonts w:ascii="Arial" w:hAnsi="Arial" w:cs="Arial" w:hint="eastAsia"/>
          <w:sz w:val="24"/>
          <w:szCs w:val="24"/>
        </w:rPr>
        <w:t>GC/MS</w:t>
      </w:r>
      <w:r>
        <w:rPr>
          <w:rFonts w:ascii="Arial" w:hAnsi="Arial" w:cs="Arial" w:hint="eastAsia"/>
          <w:sz w:val="24"/>
          <w:szCs w:val="24"/>
        </w:rPr>
        <w:t>にはこのまま、</w:t>
      </w:r>
      <w:r>
        <w:rPr>
          <w:rFonts w:ascii="Arial" w:hAnsi="Arial" w:cs="Arial" w:hint="eastAsia"/>
          <w:sz w:val="24"/>
          <w:szCs w:val="24"/>
        </w:rPr>
        <w:t>LC</w:t>
      </w:r>
      <w:r>
        <w:rPr>
          <w:rFonts w:ascii="Arial" w:hAnsi="Arial" w:cs="Arial" w:hint="eastAsia"/>
          <w:sz w:val="24"/>
          <w:szCs w:val="24"/>
        </w:rPr>
        <w:t>、</w:t>
      </w:r>
      <w:r>
        <w:rPr>
          <w:rFonts w:ascii="Arial" w:hAnsi="Arial" w:cs="Arial" w:hint="eastAsia"/>
          <w:sz w:val="24"/>
          <w:szCs w:val="24"/>
        </w:rPr>
        <w:t>LC/MS</w:t>
      </w:r>
      <w:r>
        <w:rPr>
          <w:rFonts w:ascii="Arial" w:hAnsi="Arial" w:cs="Arial" w:hint="eastAsia"/>
          <w:sz w:val="24"/>
          <w:szCs w:val="24"/>
        </w:rPr>
        <w:t>には蒸留水で</w:t>
      </w:r>
      <w:r>
        <w:rPr>
          <w:rFonts w:ascii="Arial" w:hAnsi="Arial" w:cs="Arial" w:hint="eastAsia"/>
          <w:sz w:val="24"/>
          <w:szCs w:val="24"/>
        </w:rPr>
        <w:t>2</w:t>
      </w:r>
      <w:r>
        <w:rPr>
          <w:rFonts w:ascii="Arial" w:hAnsi="Arial" w:cs="Arial" w:hint="eastAsia"/>
          <w:sz w:val="24"/>
          <w:szCs w:val="24"/>
        </w:rPr>
        <w:t>～</w:t>
      </w:r>
      <w:r>
        <w:rPr>
          <w:rFonts w:ascii="Arial" w:hAnsi="Arial" w:cs="Arial" w:hint="eastAsia"/>
          <w:sz w:val="24"/>
          <w:szCs w:val="24"/>
        </w:rPr>
        <w:t>5</w:t>
      </w:r>
      <w:r>
        <w:rPr>
          <w:rFonts w:ascii="Arial" w:hAnsi="Arial" w:cs="Arial" w:hint="eastAsia"/>
          <w:sz w:val="24"/>
          <w:szCs w:val="24"/>
        </w:rPr>
        <w:t>倍に希釈して注入</w:t>
      </w:r>
    </w:p>
    <w:p w:rsidR="00E067C2" w:rsidRDefault="00E067C2" w:rsidP="00E067C2">
      <w:pPr>
        <w:rPr>
          <w:sz w:val="24"/>
          <w:szCs w:val="24"/>
        </w:rPr>
      </w:pPr>
      <w:r>
        <w:rPr>
          <w:rFonts w:hint="eastAsia"/>
          <w:sz w:val="24"/>
          <w:szCs w:val="24"/>
        </w:rPr>
        <w:t>補足</w:t>
      </w:r>
    </w:p>
    <w:p w:rsidR="00E067C2" w:rsidRDefault="00C84A16" w:rsidP="00E067C2">
      <w:pPr>
        <w:pStyle w:val="a3"/>
        <w:numPr>
          <w:ilvl w:val="0"/>
          <w:numId w:val="3"/>
        </w:numPr>
        <w:rPr>
          <w:sz w:val="24"/>
          <w:szCs w:val="24"/>
        </w:rPr>
      </w:pPr>
      <w:r>
        <w:rPr>
          <w:rFonts w:hint="eastAsia"/>
          <w:sz w:val="24"/>
          <w:szCs w:val="24"/>
        </w:rPr>
        <w:t>分散キット</w:t>
      </w:r>
      <w:r w:rsidR="00E067C2">
        <w:rPr>
          <w:rFonts w:hint="eastAsia"/>
          <w:sz w:val="24"/>
          <w:szCs w:val="24"/>
        </w:rPr>
        <w:t>は水での活性化が必要なため試料に水分がない場合は水添加を必要とする</w:t>
      </w:r>
    </w:p>
    <w:p w:rsidR="00E067C2" w:rsidRDefault="00E067C2" w:rsidP="00E067C2">
      <w:pPr>
        <w:pStyle w:val="a3"/>
        <w:numPr>
          <w:ilvl w:val="0"/>
          <w:numId w:val="3"/>
        </w:numPr>
        <w:rPr>
          <w:sz w:val="24"/>
          <w:szCs w:val="24"/>
        </w:rPr>
      </w:pPr>
      <w:r w:rsidRPr="00F373C0">
        <w:rPr>
          <w:rFonts w:ascii="Arial" w:hAnsi="Arial" w:cs="Arial"/>
          <w:sz w:val="24"/>
          <w:szCs w:val="24"/>
        </w:rPr>
        <w:t>1</w:t>
      </w:r>
      <w:r w:rsidRPr="00F373C0">
        <w:rPr>
          <w:rFonts w:ascii="Arial" w:hAnsi="Arial" w:cs="Arial"/>
          <w:sz w:val="24"/>
          <w:szCs w:val="24"/>
        </w:rPr>
        <w:t>～</w:t>
      </w:r>
      <w:r w:rsidRPr="00F373C0">
        <w:rPr>
          <w:rFonts w:ascii="Arial" w:hAnsi="Arial" w:cs="Arial"/>
          <w:sz w:val="24"/>
          <w:szCs w:val="24"/>
        </w:rPr>
        <w:t>5</w:t>
      </w:r>
      <w:r>
        <w:rPr>
          <w:rFonts w:hint="eastAsia"/>
          <w:sz w:val="24"/>
          <w:szCs w:val="24"/>
        </w:rPr>
        <w:t>の工程は</w:t>
      </w:r>
      <w:proofErr w:type="spellStart"/>
      <w:r w:rsidRPr="00A26101">
        <w:rPr>
          <w:rFonts w:ascii="Arial" w:hAnsi="Arial" w:cs="Arial"/>
          <w:sz w:val="24"/>
          <w:szCs w:val="24"/>
        </w:rPr>
        <w:t>QuEChERS</w:t>
      </w:r>
      <w:proofErr w:type="spellEnd"/>
      <w:r>
        <w:rPr>
          <w:rFonts w:hint="eastAsia"/>
          <w:sz w:val="24"/>
          <w:szCs w:val="24"/>
        </w:rPr>
        <w:t>法</w:t>
      </w:r>
      <w:r w:rsidR="00FA1408">
        <w:rPr>
          <w:rFonts w:hint="eastAsia"/>
          <w:sz w:val="24"/>
          <w:szCs w:val="24"/>
        </w:rPr>
        <w:t>の</w:t>
      </w:r>
      <w:r>
        <w:rPr>
          <w:rFonts w:hint="eastAsia"/>
          <w:sz w:val="24"/>
          <w:szCs w:val="24"/>
        </w:rPr>
        <w:t>抽出</w:t>
      </w:r>
      <w:r w:rsidR="00FA1408">
        <w:rPr>
          <w:rFonts w:hint="eastAsia"/>
          <w:sz w:val="24"/>
          <w:szCs w:val="24"/>
        </w:rPr>
        <w:t>工程で代用</w:t>
      </w:r>
      <w:r>
        <w:rPr>
          <w:rFonts w:hint="eastAsia"/>
          <w:sz w:val="24"/>
          <w:szCs w:val="24"/>
        </w:rPr>
        <w:t>することも可能だが</w:t>
      </w:r>
      <w:r w:rsidR="00FA1408">
        <w:rPr>
          <w:rFonts w:hint="eastAsia"/>
          <w:sz w:val="24"/>
          <w:szCs w:val="24"/>
        </w:rPr>
        <w:t>、</w:t>
      </w:r>
      <w:r>
        <w:rPr>
          <w:rFonts w:hint="eastAsia"/>
          <w:sz w:val="24"/>
          <w:szCs w:val="24"/>
        </w:rPr>
        <w:t>塩析した</w:t>
      </w:r>
      <w:r w:rsidR="00123319">
        <w:rPr>
          <w:rFonts w:hint="eastAsia"/>
          <w:sz w:val="24"/>
          <w:szCs w:val="24"/>
        </w:rPr>
        <w:t>アセトニトリル層</w:t>
      </w:r>
      <w:r>
        <w:rPr>
          <w:rFonts w:hint="eastAsia"/>
          <w:sz w:val="24"/>
          <w:szCs w:val="24"/>
        </w:rPr>
        <w:t>には水分が含まれていないので、</w:t>
      </w:r>
      <w:r w:rsidRPr="00F373C0">
        <w:rPr>
          <w:rFonts w:ascii="Arial" w:hAnsi="Arial" w:cs="Arial"/>
          <w:sz w:val="24"/>
          <w:szCs w:val="24"/>
        </w:rPr>
        <w:t>6</w:t>
      </w:r>
      <w:r>
        <w:rPr>
          <w:rFonts w:hint="eastAsia"/>
          <w:sz w:val="24"/>
          <w:szCs w:val="24"/>
        </w:rPr>
        <w:t>の</w:t>
      </w:r>
      <w:r w:rsidR="00FA1408">
        <w:rPr>
          <w:rFonts w:hint="eastAsia"/>
          <w:sz w:val="24"/>
          <w:szCs w:val="24"/>
        </w:rPr>
        <w:t>工程で</w:t>
      </w:r>
      <w:r w:rsidR="004D5ACD">
        <w:rPr>
          <w:rFonts w:hint="eastAsia"/>
          <w:sz w:val="24"/>
          <w:szCs w:val="24"/>
        </w:rPr>
        <w:t>は</w:t>
      </w:r>
      <w:r>
        <w:rPr>
          <w:rFonts w:hint="eastAsia"/>
          <w:sz w:val="24"/>
          <w:szCs w:val="24"/>
        </w:rPr>
        <w:t>上清</w:t>
      </w:r>
      <w:r w:rsidRPr="00F373C0">
        <w:rPr>
          <w:rFonts w:ascii="Arial" w:hAnsi="Arial" w:cs="Arial"/>
          <w:sz w:val="24"/>
          <w:szCs w:val="24"/>
        </w:rPr>
        <w:t>5mL</w:t>
      </w:r>
      <w:r w:rsidR="00FA1408">
        <w:rPr>
          <w:rFonts w:hint="eastAsia"/>
          <w:sz w:val="24"/>
          <w:szCs w:val="24"/>
        </w:rPr>
        <w:t>を取り、これに</w:t>
      </w:r>
      <w:r>
        <w:rPr>
          <w:rFonts w:hint="eastAsia"/>
          <w:sz w:val="24"/>
          <w:szCs w:val="24"/>
        </w:rPr>
        <w:t>蒸留水</w:t>
      </w:r>
      <w:r w:rsidRPr="00A26101">
        <w:rPr>
          <w:rFonts w:ascii="Arial" w:hAnsi="Arial" w:cs="Arial"/>
          <w:sz w:val="24"/>
          <w:szCs w:val="24"/>
        </w:rPr>
        <w:t>5mL</w:t>
      </w:r>
      <w:r>
        <w:rPr>
          <w:rFonts w:hint="eastAsia"/>
          <w:sz w:val="24"/>
          <w:szCs w:val="24"/>
        </w:rPr>
        <w:t>を添加</w:t>
      </w:r>
      <w:r w:rsidR="00123319">
        <w:rPr>
          <w:rFonts w:hint="eastAsia"/>
          <w:sz w:val="24"/>
          <w:szCs w:val="24"/>
        </w:rPr>
        <w:t>する</w:t>
      </w:r>
    </w:p>
    <w:p w:rsidR="00E067C2" w:rsidRPr="00E067C2" w:rsidRDefault="00E067C2" w:rsidP="00E067C2">
      <w:pPr>
        <w:rPr>
          <w:sz w:val="24"/>
          <w:szCs w:val="24"/>
        </w:rPr>
      </w:pPr>
    </w:p>
    <w:p w:rsidR="00E067C2" w:rsidRDefault="00E067C2" w:rsidP="00E067C2">
      <w:pPr>
        <w:pStyle w:val="a3"/>
        <w:rPr>
          <w:rFonts w:ascii="Arial" w:hAnsi="Arial" w:cs="Arial"/>
          <w:sz w:val="24"/>
          <w:szCs w:val="24"/>
        </w:rPr>
      </w:pPr>
    </w:p>
    <w:p w:rsidR="00E067C2" w:rsidRPr="00E067C2" w:rsidRDefault="00E067C2" w:rsidP="00E067C2">
      <w:pPr>
        <w:pStyle w:val="a3"/>
        <w:rPr>
          <w:sz w:val="24"/>
          <w:szCs w:val="24"/>
        </w:rPr>
      </w:pPr>
    </w:p>
    <w:sectPr w:rsidR="00E067C2" w:rsidRPr="00E067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348" w:rsidRDefault="00695348" w:rsidP="00370C2F">
      <w:pPr>
        <w:spacing w:after="0" w:line="240" w:lineRule="auto"/>
      </w:pPr>
      <w:r>
        <w:separator/>
      </w:r>
    </w:p>
  </w:endnote>
  <w:endnote w:type="continuationSeparator" w:id="0">
    <w:p w:rsidR="00695348" w:rsidRDefault="00695348" w:rsidP="00370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348" w:rsidRDefault="00695348" w:rsidP="00370C2F">
      <w:pPr>
        <w:spacing w:after="0" w:line="240" w:lineRule="auto"/>
      </w:pPr>
      <w:r>
        <w:separator/>
      </w:r>
    </w:p>
  </w:footnote>
  <w:footnote w:type="continuationSeparator" w:id="0">
    <w:p w:rsidR="00695348" w:rsidRDefault="00695348" w:rsidP="00370C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D728C"/>
    <w:multiLevelType w:val="hybridMultilevel"/>
    <w:tmpl w:val="087022F6"/>
    <w:lvl w:ilvl="0" w:tplc="A67426AE">
      <w:start w:val="1"/>
      <w:numFmt w:val="lowerLetter"/>
      <w:lvlText w:val="%1."/>
      <w:lvlJc w:val="left"/>
      <w:pPr>
        <w:ind w:left="1070" w:hanging="360"/>
      </w:pPr>
      <w:rPr>
        <w:rFonts w:ascii="Arial" w:hAnsi="Arial" w:cs="Arial"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nsid w:val="640E3A2C"/>
    <w:multiLevelType w:val="hybridMultilevel"/>
    <w:tmpl w:val="ED30F3FE"/>
    <w:lvl w:ilvl="0" w:tplc="EF288692">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3270AD"/>
    <w:multiLevelType w:val="hybridMultilevel"/>
    <w:tmpl w:val="84C643B2"/>
    <w:lvl w:ilvl="0" w:tplc="76DA245C">
      <w:start w:val="1"/>
      <w:numFmt w:val="decimal"/>
      <w:lvlText w:val="%1."/>
      <w:lvlJc w:val="left"/>
      <w:pPr>
        <w:ind w:left="660" w:hanging="360"/>
      </w:pPr>
      <w:rPr>
        <w:rFonts w:ascii="Arial" w:hAnsi="Arial" w:cs="Arial"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dirty"/>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77B"/>
    <w:rsid w:val="00031C77"/>
    <w:rsid w:val="000D0B1A"/>
    <w:rsid w:val="00123319"/>
    <w:rsid w:val="0017006B"/>
    <w:rsid w:val="002B7B52"/>
    <w:rsid w:val="00307F1C"/>
    <w:rsid w:val="00351833"/>
    <w:rsid w:val="00370C2F"/>
    <w:rsid w:val="0045725D"/>
    <w:rsid w:val="00470D2B"/>
    <w:rsid w:val="004D5ACD"/>
    <w:rsid w:val="00695348"/>
    <w:rsid w:val="006A32C0"/>
    <w:rsid w:val="006A46E3"/>
    <w:rsid w:val="007D14E8"/>
    <w:rsid w:val="007D4FF2"/>
    <w:rsid w:val="008D377B"/>
    <w:rsid w:val="00953EAB"/>
    <w:rsid w:val="00960ED6"/>
    <w:rsid w:val="00A26101"/>
    <w:rsid w:val="00AA3103"/>
    <w:rsid w:val="00C84A16"/>
    <w:rsid w:val="00DA112C"/>
    <w:rsid w:val="00E067C2"/>
    <w:rsid w:val="00E47B1A"/>
    <w:rsid w:val="00E902D8"/>
    <w:rsid w:val="00F2195D"/>
    <w:rsid w:val="00F373C0"/>
    <w:rsid w:val="00FA1408"/>
    <w:rsid w:val="00FC2B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2B87"/>
    <w:pPr>
      <w:ind w:left="720"/>
      <w:contextualSpacing/>
    </w:pPr>
  </w:style>
  <w:style w:type="paragraph" w:styleId="a4">
    <w:name w:val="header"/>
    <w:basedOn w:val="a"/>
    <w:link w:val="a5"/>
    <w:uiPriority w:val="99"/>
    <w:unhideWhenUsed/>
    <w:rsid w:val="00370C2F"/>
    <w:pPr>
      <w:tabs>
        <w:tab w:val="center" w:pos="4419"/>
        <w:tab w:val="right" w:pos="8838"/>
      </w:tabs>
      <w:spacing w:after="0" w:line="240" w:lineRule="auto"/>
    </w:pPr>
  </w:style>
  <w:style w:type="character" w:customStyle="1" w:styleId="a5">
    <w:name w:val="ヘッダー (文字)"/>
    <w:basedOn w:val="a0"/>
    <w:link w:val="a4"/>
    <w:uiPriority w:val="99"/>
    <w:rsid w:val="00370C2F"/>
  </w:style>
  <w:style w:type="paragraph" w:styleId="a6">
    <w:name w:val="footer"/>
    <w:basedOn w:val="a"/>
    <w:link w:val="a7"/>
    <w:uiPriority w:val="99"/>
    <w:unhideWhenUsed/>
    <w:rsid w:val="00370C2F"/>
    <w:pPr>
      <w:tabs>
        <w:tab w:val="center" w:pos="4419"/>
        <w:tab w:val="right" w:pos="8838"/>
      </w:tabs>
      <w:spacing w:after="0" w:line="240" w:lineRule="auto"/>
    </w:pPr>
  </w:style>
  <w:style w:type="character" w:customStyle="1" w:styleId="a7">
    <w:name w:val="フッター (文字)"/>
    <w:basedOn w:val="a0"/>
    <w:link w:val="a6"/>
    <w:uiPriority w:val="99"/>
    <w:rsid w:val="00370C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2B87"/>
    <w:pPr>
      <w:ind w:left="720"/>
      <w:contextualSpacing/>
    </w:pPr>
  </w:style>
  <w:style w:type="paragraph" w:styleId="a4">
    <w:name w:val="header"/>
    <w:basedOn w:val="a"/>
    <w:link w:val="a5"/>
    <w:uiPriority w:val="99"/>
    <w:unhideWhenUsed/>
    <w:rsid w:val="00370C2F"/>
    <w:pPr>
      <w:tabs>
        <w:tab w:val="center" w:pos="4419"/>
        <w:tab w:val="right" w:pos="8838"/>
      </w:tabs>
      <w:spacing w:after="0" w:line="240" w:lineRule="auto"/>
    </w:pPr>
  </w:style>
  <w:style w:type="character" w:customStyle="1" w:styleId="a5">
    <w:name w:val="ヘッダー (文字)"/>
    <w:basedOn w:val="a0"/>
    <w:link w:val="a4"/>
    <w:uiPriority w:val="99"/>
    <w:rsid w:val="00370C2F"/>
  </w:style>
  <w:style w:type="paragraph" w:styleId="a6">
    <w:name w:val="footer"/>
    <w:basedOn w:val="a"/>
    <w:link w:val="a7"/>
    <w:uiPriority w:val="99"/>
    <w:unhideWhenUsed/>
    <w:rsid w:val="00370C2F"/>
    <w:pPr>
      <w:tabs>
        <w:tab w:val="center" w:pos="4419"/>
        <w:tab w:val="right" w:pos="8838"/>
      </w:tabs>
      <w:spacing w:after="0" w:line="240" w:lineRule="auto"/>
    </w:pPr>
  </w:style>
  <w:style w:type="character" w:customStyle="1" w:styleId="a7">
    <w:name w:val="フッター (文字)"/>
    <w:basedOn w:val="a0"/>
    <w:link w:val="a6"/>
    <w:uiPriority w:val="99"/>
    <w:rsid w:val="00370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1</Pages>
  <Words>89</Words>
  <Characters>509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Agilent Technologies</Company>
  <LinksUpToDate>false</LinksUpToDate>
  <CharactersWithSpaces>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25</cp:revision>
  <dcterms:created xsi:type="dcterms:W3CDTF">2015-07-21T02:17:00Z</dcterms:created>
  <dcterms:modified xsi:type="dcterms:W3CDTF">2015-08-18T07:46:00Z</dcterms:modified>
</cp:coreProperties>
</file>